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45C0457A" w:rsidR="002028DF" w:rsidRPr="002028DF" w:rsidRDefault="005A70AB"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9741BA">
        <w:rPr>
          <w:rFonts w:ascii="Arial" w:hAnsi="Arial" w:cs="Arial"/>
          <w:b/>
          <w:bCs/>
          <w:kern w:val="28"/>
          <w:sz w:val="32"/>
          <w:szCs w:val="32"/>
        </w:rPr>
        <w:t>X</w:t>
      </w:r>
      <w:r>
        <w:rPr>
          <w:rFonts w:ascii="Arial" w:hAnsi="Arial" w:cs="Arial"/>
          <w:b/>
          <w:bCs/>
          <w:kern w:val="28"/>
          <w:sz w:val="32"/>
          <w:szCs w:val="32"/>
        </w:rPr>
        <w:t xml:space="preserve">V </w:t>
      </w:r>
      <w:r w:rsidR="00211B5E">
        <w:rPr>
          <w:rFonts w:ascii="Arial" w:hAnsi="Arial" w:cs="Arial"/>
          <w:b/>
          <w:bCs/>
          <w:kern w:val="28"/>
          <w:sz w:val="32"/>
          <w:szCs w:val="32"/>
        </w:rPr>
        <w:t xml:space="preserve">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3E6408C3" w:rsidR="002028DF" w:rsidRPr="00D21DD3" w:rsidRDefault="00E96D86" w:rsidP="00732D56">
      <w:pPr>
        <w:keepNext/>
        <w:spacing w:after="120"/>
        <w:jc w:val="center"/>
        <w:outlineLvl w:val="0"/>
        <w:rPr>
          <w:rFonts w:ascii="Arial" w:eastAsia="Calibri" w:hAnsi="Arial" w:cs="Arial"/>
          <w:b/>
          <w:bCs/>
          <w:i/>
          <w:kern w:val="32"/>
          <w:sz w:val="18"/>
          <w:szCs w:val="22"/>
          <w:lang w:eastAsia="en-US"/>
        </w:rPr>
      </w:pPr>
      <w:r w:rsidRPr="00E96D86">
        <w:rPr>
          <w:rFonts w:ascii="Arial" w:eastAsia="Calibri" w:hAnsi="Arial" w:cs="Arial"/>
          <w:b/>
          <w:bCs/>
          <w:kern w:val="32"/>
          <w:sz w:val="24"/>
          <w:szCs w:val="24"/>
          <w:lang w:eastAsia="en-US"/>
        </w:rPr>
        <w:t xml:space="preserve">Non </w:t>
      </w:r>
      <w:r w:rsidRPr="00E96D86">
        <w:rPr>
          <w:rFonts w:ascii="Arial" w:eastAsia="Calibri" w:hAnsi="Arial" w:cs="Arial"/>
          <w:b/>
          <w:bCs/>
          <w:kern w:val="32"/>
          <w:sz w:val="24"/>
          <w:szCs w:val="24"/>
          <w:lang w:eastAsia="en-US"/>
        </w:rPr>
        <w:t>posso fare delle mie cose quello che voglio?</w:t>
      </w:r>
    </w:p>
    <w:p w14:paraId="7978FC05" w14:textId="0DFEFEBC" w:rsidR="00331D0E" w:rsidRDefault="00331D0E" w:rsidP="00331D0E">
      <w:pPr>
        <w:spacing w:after="120"/>
        <w:jc w:val="both"/>
        <w:rPr>
          <w:rFonts w:ascii="Arial" w:eastAsia="Calibri" w:hAnsi="Arial" w:cs="Arial"/>
          <w:iCs/>
          <w:szCs w:val="22"/>
          <w:lang w:eastAsia="en-US"/>
        </w:rPr>
      </w:pPr>
      <w:r>
        <w:rPr>
          <w:rFonts w:ascii="Arial" w:eastAsia="Calibri" w:hAnsi="Arial" w:cs="Arial"/>
          <w:iCs/>
          <w:szCs w:val="22"/>
          <w:lang w:eastAsia="en-US"/>
        </w:rPr>
        <w:t xml:space="preserve">Prima che si viva di carità, dobbiamo vivere di somma giustizia. Osservata la giustizia, si può vivere di carità. Dove non c’è giustizia, lì non esiste neanche la carità. Nella Parola narrata da Gesù, prima il Padrone della vigna osserva le regole della giustizia e poi vive la sua carità. Se tutte le regole della giustizia vengono osservate, la carità vissuta diviene insindacabile. </w:t>
      </w:r>
      <w:r w:rsidR="00240269">
        <w:rPr>
          <w:rFonts w:ascii="Arial" w:eastAsia="Calibri" w:hAnsi="Arial" w:cs="Arial"/>
          <w:iCs/>
          <w:szCs w:val="22"/>
          <w:lang w:eastAsia="en-US"/>
        </w:rPr>
        <w:t xml:space="preserve">La carità è mozione in noi dello Spirito Santo e lo Spirito Santo non soggiace alle nostre leggi di egoismo, di cattiveria, di invidia, leggi tutte che sono il frutto di un cuore di peccato. Noi prima offriremo le regole della giustizia perfetta e poi quelle della carità perfetta. Come vi è il peccato contro la giustizia, così anche vi è peccato contro la carità. </w:t>
      </w:r>
    </w:p>
    <w:p w14:paraId="781C33F3" w14:textId="62279DA4" w:rsidR="00331D0E" w:rsidRPr="00331D0E" w:rsidRDefault="00BC36A2" w:rsidP="00331D0E">
      <w:pPr>
        <w:spacing w:after="120"/>
        <w:jc w:val="both"/>
        <w:rPr>
          <w:rFonts w:ascii="Arial" w:eastAsia="Calibri" w:hAnsi="Arial" w:cs="Arial"/>
          <w:iCs/>
          <w:szCs w:val="22"/>
          <w:lang w:eastAsia="en-US"/>
        </w:rPr>
      </w:pPr>
      <w:r>
        <w:rPr>
          <w:rFonts w:ascii="Arial" w:eastAsia="Calibri" w:hAnsi="Arial" w:cs="Arial"/>
          <w:iCs/>
          <w:szCs w:val="22"/>
          <w:lang w:eastAsia="en-US"/>
        </w:rPr>
        <w:t xml:space="preserve">La verità della </w:t>
      </w:r>
      <w:r w:rsidR="00240269" w:rsidRPr="00331D0E">
        <w:rPr>
          <w:rFonts w:ascii="Arial" w:eastAsia="Calibri" w:hAnsi="Arial" w:cs="Arial"/>
          <w:iCs/>
          <w:szCs w:val="22"/>
          <w:lang w:eastAsia="en-US"/>
        </w:rPr>
        <w:t>giustizia</w:t>
      </w:r>
    </w:p>
    <w:p w14:paraId="6D01D814" w14:textId="08E7F4C4"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essere da Cristo e per Cristo per redenzione, per giustificazione, per santificazione. Come il Signore manifesta all’uomo questa sua verità? Attraverso la sua Parola, alla quale Lui, il Signore, chiede obbedienza. Tutto nell’uomo, anche i minimi dettaglia della sua vita, deve essere dalla volontà del Suo Signore e Dio. Nulla deve essere dalla volontà dell’uomo. Se obbedisce, cammina nella sua verità e progredisce in essa. Se disobbedisce, entra in un cammino di falsità e di morte.</w:t>
      </w:r>
    </w:p>
    <w:p w14:paraId="7ACB5932"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6629BC96"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Ecco gli errori di una misericordia separata dalla fedeltà e dalla giustiziai di Dio: l’uomo, in questa misericordia,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Oggi Dio non è più il Signore dell’uomo. Oggi l’uomo non è stato creato per Cristo in vista di Cristo. Non è stato redento da Cristo in vista di Cristo per essere sua vita. Il Dio nel quale crediamo è un idolo. Una invenzione della nostra mente. L’uomo è da se stesso per se stesso. Questo ormai il credo anche del cristiano. </w:t>
      </w:r>
    </w:p>
    <w:p w14:paraId="6A34B635" w14:textId="3B091EF0"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w:t>
      </w:r>
      <w:r w:rsidRPr="00331D0E">
        <w:rPr>
          <w:rFonts w:ascii="Arial" w:eastAsia="Calibri" w:hAnsi="Arial" w:cs="Arial"/>
          <w:iCs/>
          <w:szCs w:val="22"/>
          <w:lang w:eastAsia="en-US"/>
        </w:rPr>
        <w:lastRenderedPageBreak/>
        <w:t>ai lavor</w:t>
      </w:r>
      <w:r w:rsidR="00BC36A2">
        <w:rPr>
          <w:rFonts w:ascii="Arial" w:eastAsia="Calibri" w:hAnsi="Arial" w:cs="Arial"/>
          <w:iCs/>
          <w:szCs w:val="22"/>
          <w:lang w:eastAsia="en-US"/>
        </w:rPr>
        <w:t>i</w:t>
      </w:r>
      <w:r w:rsidRPr="00331D0E">
        <w:rPr>
          <w:rFonts w:ascii="Arial" w:eastAsia="Calibri" w:hAnsi="Arial" w:cs="Arial"/>
          <w:iCs/>
          <w:szCs w:val="22"/>
          <w:lang w:eastAsia="en-US"/>
        </w:rPr>
        <w:t xml:space="preserve">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w:t>
      </w:r>
    </w:p>
    <w:p w14:paraId="033F08CB"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2440F8B0"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Non si potrà essere giusti se non si è veri e mai veri se non si è giusti. </w:t>
      </w:r>
    </w:p>
    <w:p w14:paraId="6B914078"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3E6325D8"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7CAF98D2"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Cosa è allora la giustizia? Non solo è operare nel corpo di Cristo perché ognuno giunga alla conoscenza della verità. Ma è dare ad ogni membro del corpo di Cristo la sua verità. Lo ripetiamo: </w:t>
      </w:r>
      <w:r w:rsidRPr="00331D0E">
        <w:rPr>
          <w:rFonts w:ascii="Arial" w:eastAsia="Calibri" w:hAnsi="Arial" w:cs="Arial"/>
          <w:iCs/>
          <w:szCs w:val="22"/>
          <w:lang w:eastAsia="en-US"/>
        </w:rPr>
        <w:lastRenderedPageBreak/>
        <w:t xml:space="preserve">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7786A9D2"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14:paraId="042DCF1C"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6C6F1559"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lastRenderedPageBreak/>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7C92EFAA"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2C01422C" w14:textId="00558EC9"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w:t>
      </w:r>
      <w:r w:rsidR="00240269">
        <w:rPr>
          <w:rFonts w:ascii="Arial" w:eastAsia="Calibri" w:hAnsi="Arial" w:cs="Arial"/>
          <w:iCs/>
          <w:szCs w:val="22"/>
          <w:lang w:eastAsia="en-US"/>
        </w:rPr>
        <w:t>e</w:t>
      </w:r>
      <w:r w:rsidRPr="00331D0E">
        <w:rPr>
          <w:rFonts w:ascii="Arial" w:eastAsia="Calibri" w:hAnsi="Arial" w:cs="Arial"/>
          <w:iCs/>
          <w:szCs w:val="22"/>
          <w:lang w:eastAsia="en-US"/>
        </w:rPr>
        <w:t xml:space="preserve">,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47545DBD" w14:textId="331EEA59"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w:t>
      </w:r>
      <w:r w:rsidR="00240269">
        <w:rPr>
          <w:rFonts w:ascii="Arial" w:eastAsia="Calibri" w:hAnsi="Arial" w:cs="Arial"/>
          <w:iCs/>
          <w:szCs w:val="22"/>
          <w:lang w:eastAsia="en-US"/>
        </w:rPr>
        <w:t>e</w:t>
      </w:r>
      <w:r w:rsidRPr="00331D0E">
        <w:rPr>
          <w:rFonts w:ascii="Arial" w:eastAsia="Calibri" w:hAnsi="Arial" w:cs="Arial"/>
          <w:iCs/>
          <w:szCs w:val="22"/>
          <w:lang w:eastAsia="en-US"/>
        </w:rPr>
        <w:t xml:space="preserve">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w:t>
      </w:r>
      <w:r w:rsidRPr="00331D0E">
        <w:rPr>
          <w:rFonts w:ascii="Arial" w:eastAsia="Calibri" w:hAnsi="Arial" w:cs="Arial"/>
          <w:iCs/>
          <w:szCs w:val="22"/>
          <w:lang w:eastAsia="en-US"/>
        </w:rPr>
        <w:lastRenderedPageBreak/>
        <w:t xml:space="preserve">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0A9CE7A4"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w:t>
      </w:r>
    </w:p>
    <w:p w14:paraId="406F3919"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w:t>
      </w:r>
    </w:p>
    <w:p w14:paraId="05EE489B"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21641197"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Ciascuno di noi è tentato per un servizio senza obbedienza, per compiere un servizio non alla giustizia, ma al peccato. Cristo non commise mai peccato. Mai egli fu servo del peccato. Egli non cadde nella tentazione di Satana. Senza obbedienza e fuori di essa si è servi del peccato. Non è l'opera che giustifica il credente e lo inserisce nella santità cristiana. È la risposta secondo la fede </w:t>
      </w:r>
      <w:r w:rsidRPr="00331D0E">
        <w:rPr>
          <w:rFonts w:ascii="Arial" w:eastAsia="Calibri" w:hAnsi="Arial" w:cs="Arial"/>
          <w:iCs/>
          <w:szCs w:val="22"/>
          <w:lang w:eastAsia="en-US"/>
        </w:rPr>
        <w:lastRenderedPageBreak/>
        <w:t>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170398F0"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000EE2D1"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14:paraId="5620252C"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2A3EDA22"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w:t>
      </w:r>
      <w:r w:rsidRPr="00331D0E">
        <w:rPr>
          <w:rFonts w:ascii="Arial" w:eastAsia="Calibri" w:hAnsi="Arial" w:cs="Arial"/>
          <w:iCs/>
          <w:szCs w:val="22"/>
          <w:lang w:eastAsia="en-US"/>
        </w:rPr>
        <w:lastRenderedPageBreak/>
        <w:t xml:space="preserve">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484326F6"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533A98B0" w14:textId="77777777"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5F99B7DE" w14:textId="77777777" w:rsidR="00240269"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neanche più si insegna che gli impulsi non fanno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w:t>
      </w:r>
    </w:p>
    <w:p w14:paraId="6881DDAF" w14:textId="77777777" w:rsidR="00240269"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Ecco la menzogna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w:t>
      </w:r>
    </w:p>
    <w:p w14:paraId="182E89F0" w14:textId="77777777" w:rsidR="00240269"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Le moderne scienza oggi vogliono negare la valenza eterna di ogni atto dell’uomo. Esse però dimenticano che l’uomo con i suoi atti compie cose dalla valenza eterna. Quando un uomo si </w:t>
      </w:r>
      <w:r w:rsidRPr="00331D0E">
        <w:rPr>
          <w:rFonts w:ascii="Arial" w:eastAsia="Calibri" w:hAnsi="Arial" w:cs="Arial"/>
          <w:iCs/>
          <w:szCs w:val="22"/>
          <w:lang w:eastAsia="en-US"/>
        </w:rPr>
        <w:lastRenderedPageBreak/>
        <w:t>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w:t>
      </w:r>
    </w:p>
    <w:p w14:paraId="0A00724E" w14:textId="5922694D"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4E2DD00F" w14:textId="46AFBC8C" w:rsidR="00331D0E" w:rsidRP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w:t>
      </w:r>
      <w:r w:rsidR="00240269">
        <w:rPr>
          <w:rFonts w:ascii="Arial" w:eastAsia="Calibri" w:hAnsi="Arial" w:cs="Arial"/>
          <w:iCs/>
          <w:szCs w:val="22"/>
          <w:lang w:eastAsia="en-US"/>
        </w:rPr>
        <w:t>i</w:t>
      </w:r>
      <w:r w:rsidRPr="00331D0E">
        <w:rPr>
          <w:rFonts w:ascii="Arial" w:eastAsia="Calibri" w:hAnsi="Arial" w:cs="Arial"/>
          <w:iCs/>
          <w:szCs w:val="22"/>
          <w:lang w:eastAsia="en-US"/>
        </w:rPr>
        <w:t xml:space="preserv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è chiesto di operare una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 Questa scelta va fatta non ogni giorno, ma in ogni istante della notte e del giorno. </w:t>
      </w:r>
    </w:p>
    <w:p w14:paraId="505E69E3" w14:textId="7CCA4F0B" w:rsidR="00331D0E" w:rsidRDefault="00331D0E" w:rsidP="00331D0E">
      <w:pPr>
        <w:spacing w:after="120"/>
        <w:jc w:val="both"/>
        <w:rPr>
          <w:rFonts w:ascii="Arial" w:eastAsia="Calibri" w:hAnsi="Arial" w:cs="Arial"/>
          <w:iCs/>
          <w:szCs w:val="22"/>
          <w:lang w:eastAsia="en-US"/>
        </w:rPr>
      </w:pPr>
      <w:r w:rsidRPr="00331D0E">
        <w:rPr>
          <w:rFonts w:ascii="Arial" w:eastAsia="Calibri" w:hAnsi="Arial" w:cs="Arial"/>
          <w:iCs/>
          <w:szCs w:val="22"/>
          <w:lang w:eastAsia="en-US"/>
        </w:rPr>
        <w:t xml:space="preserve">Ieri il peccato contro la giustizia era stabilito dalla non osservanza della Parola del Signore o anche dalla non osservanza della legge degli uomini. Oggi invece il peccato contro la giustizia si riveste di una pesantissima connotazione: la privazione di verità di ogni Parola di Dio e di Cristo Gesù, contenuta nella Divina Rivelazione, nella Tradizione della Chiesa, nei Documenti del Magistero, nella sana teologia dei Padre e dei Dottori della Chiesa, nella molteplice Testimonianza dei Martiri e dei Confessori della fede. Qual è la via per abbattere, distruggere, annullare la Divina Verità? Si adduce come principio ermeneutica che quella Divina Verità era per il mondo di ieri. Oggi il nostro mondo ha bisogno di altre “Verità” su cui costruire se stesso. Ecco allora il proliferare di altre “Verità” di altri “Diritti” che sono la piena negazione di quanto fino a ieri era il deposito della fede della Chiesa. Ecco alcune “Verità” dei nostri giorni inventate dai discepoli di Gesù e diritti inventati dall’uomo, diritti ai quali anche il cristiano sta donando il suo assenso: Tutte le religioni sono uguali. Ogni libro religioso è uguale ad ogni altro libero religioso. Ogni confessione che fa riferimento al Vangelo è uguale ad ogni altra confessione. Siamo tutti fratelli senza aver bisogno di Cristo Gesù. Dio è solo misericordia. Dio non giudica nessuno. Domani saremo tutti accolti in paradiso. Con gli uomini si deve stare in fratellanza e non in conversione. Il vangelo non deve essere più predicato. La Chiesa deve essere dal basso e non dall’alto. Il sacerdozio ordinato è impedimento alla crescita dell’uomo. Va abrogata la morale </w:t>
      </w:r>
      <w:r w:rsidRPr="00331D0E">
        <w:rPr>
          <w:rFonts w:ascii="Arial" w:eastAsia="Calibri" w:hAnsi="Arial" w:cs="Arial"/>
          <w:iCs/>
          <w:szCs w:val="22"/>
          <w:lang w:eastAsia="en-US"/>
        </w:rPr>
        <w:lastRenderedPageBreak/>
        <w:t>dogmatica e infallibile. Si vuole una morale elastica. La Chiesa si deve aprire alla legge dell’aborto, dell’eutanasia, dell’omosessualità, di ogni altra tendenza sessuale. Le unioni tra omosessuali vanno benedette. Ci si deve aprire anche ad ogni sorta di generazione, di paternità e di maternità. Non c’è modalità e forma di vita nell’uomo che non debba essere modalità e forma di vita della Chiesa. Si deve abrogare la distinzione sacramentale tra ministeri ordinati e ministeri non ordinati. Il Dio trinità fa sostituito con il Dio unico. Cristo Gesù va relativizzato e pensato sullo stesso livello di ogni altro fondatore di religione. Lo Spirito Santo eliminato e al suo posto innalzato lo spirito dell’uomo. La Madre di Dio va dichiarata donna uguale a tutte le altre donne. Molte altre sono le nuove “Verità” che oggi stanno già mettendo radici nella Chiesa di Cristo Gesù. È questo oggi il grande peccato contro la giustizia: la totale sostituzione della Giustizia di Dio, del Dio della Divina Rivelazione, con una giustizia che di volta in volta si scrive l’uomo. Ogni singolo uomo oggi si sta scrivendo la sua giustizia e la vuole imporre al mondo intero come giustizia universale. Quando i discepol</w:t>
      </w:r>
      <w:r w:rsidR="00240269">
        <w:rPr>
          <w:rFonts w:ascii="Arial" w:eastAsia="Calibri" w:hAnsi="Arial" w:cs="Arial"/>
          <w:iCs/>
          <w:szCs w:val="22"/>
          <w:lang w:eastAsia="en-US"/>
        </w:rPr>
        <w:t>i</w:t>
      </w:r>
      <w:r w:rsidRPr="00331D0E">
        <w:rPr>
          <w:rFonts w:ascii="Arial" w:eastAsia="Calibri" w:hAnsi="Arial" w:cs="Arial"/>
          <w:iCs/>
          <w:szCs w:val="22"/>
          <w:lang w:eastAsia="en-US"/>
        </w:rPr>
        <w:t xml:space="preserve"> di Gesù si sveglieranno da questo sonno e torpore di falsità e di menzogna, sarà per loro troppo tardi. Le mura della Chiesa saranno crollate e anche per essi verrà applicata la legge dello sterminio.  </w:t>
      </w:r>
    </w:p>
    <w:p w14:paraId="13234B3F" w14:textId="3793ABDB" w:rsidR="00331D0E" w:rsidRDefault="00240269" w:rsidP="00331D0E">
      <w:pPr>
        <w:spacing w:after="120"/>
        <w:jc w:val="both"/>
        <w:rPr>
          <w:rFonts w:ascii="Arial" w:eastAsia="Calibri" w:hAnsi="Arial" w:cs="Arial"/>
          <w:iCs/>
          <w:szCs w:val="22"/>
          <w:lang w:eastAsia="en-US"/>
        </w:rPr>
      </w:pPr>
      <w:r>
        <w:rPr>
          <w:rFonts w:ascii="Arial" w:eastAsia="Calibri" w:hAnsi="Arial" w:cs="Arial"/>
          <w:iCs/>
          <w:szCs w:val="22"/>
          <w:lang w:eastAsia="en-US"/>
        </w:rPr>
        <w:t>Ora leggiamo la Parabola di Gesù. Prima il Padr</w:t>
      </w:r>
      <w:r w:rsidR="00BC36A2">
        <w:rPr>
          <w:rFonts w:ascii="Arial" w:eastAsia="Calibri" w:hAnsi="Arial" w:cs="Arial"/>
          <w:iCs/>
          <w:szCs w:val="22"/>
          <w:lang w:eastAsia="en-US"/>
        </w:rPr>
        <w:t>one</w:t>
      </w:r>
      <w:r>
        <w:rPr>
          <w:rFonts w:ascii="Arial" w:eastAsia="Calibri" w:hAnsi="Arial" w:cs="Arial"/>
          <w:iCs/>
          <w:szCs w:val="22"/>
          <w:lang w:eastAsia="en-US"/>
        </w:rPr>
        <w:t xml:space="preserve"> osserva la giustizia. Solo dopo vive la sua grande carità. Prima dona il denaro pattuito, poi rivela la grandezza del suo cuore. </w:t>
      </w:r>
    </w:p>
    <w:p w14:paraId="1762F8C5" w14:textId="73E599CB" w:rsidR="00331D0E" w:rsidRPr="00240269" w:rsidRDefault="009741BA" w:rsidP="00E96D86">
      <w:pPr>
        <w:spacing w:after="120"/>
        <w:jc w:val="both"/>
        <w:rPr>
          <w:rFonts w:ascii="Arial" w:hAnsi="Arial" w:cs="Arial"/>
          <w:bCs/>
          <w:i/>
          <w:iCs/>
        </w:rPr>
      </w:pPr>
      <w:r w:rsidRPr="00240269">
        <w:rPr>
          <w:rFonts w:ascii="Arial" w:hAnsi="Arial" w:cs="Arial"/>
          <w:bCs/>
          <w:i/>
          <w:iCs/>
        </w:rPr>
        <w:t>In quel tempo, Gesù disse ai suoi discepoli questa parabola:</w:t>
      </w:r>
      <w:r w:rsidR="00E96D86" w:rsidRPr="00240269">
        <w:rPr>
          <w:rFonts w:ascii="Arial" w:hAnsi="Arial" w:cs="Arial"/>
          <w:bCs/>
          <w:i/>
          <w:iCs/>
        </w:rPr>
        <w:t xml:space="preserve"> </w:t>
      </w:r>
      <w:r w:rsidRPr="00240269">
        <w:rPr>
          <w:rFonts w:ascii="Arial" w:hAnsi="Arial" w:cs="Arial"/>
          <w:bCs/>
          <w:i/>
          <w:iCs/>
        </w:rPr>
        <w:t>«Il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w:t>
      </w:r>
      <w:r w:rsidR="00E96D86" w:rsidRPr="00240269">
        <w:rPr>
          <w:rFonts w:ascii="Arial" w:hAnsi="Arial" w:cs="Arial"/>
          <w:bCs/>
          <w:i/>
          <w:iCs/>
        </w:rPr>
        <w:t xml:space="preserve"> </w:t>
      </w:r>
      <w:r w:rsidRPr="00240269">
        <w:rPr>
          <w:rFonts w:ascii="Arial" w:hAnsi="Arial" w:cs="Arial"/>
          <w:bCs/>
          <w:i/>
          <w:iCs/>
        </w:rPr>
        <w:t>Quando fu sera, il padrone della vigna disse al suo fattore: “Chiama i lavoratori e dai loro la paga, incominciando dagli ultimi fino ai primi”. Venuti quelli delle cinque del pomeriggio, ricevettero ciascuno un denaro. Quando arrivarono i primi, pensarono che avrebbero ricevuto di più. Ma anch’essi ricevettero ciascuno un denaro. Nel ritirarlo, però, mormoravano contro il padrone dicendo: “Questi ultimi hanno lavorato un’ora soltanto e li hai trattati come noi, che abbiamo sopportato il peso della giornata e il caldo”.</w:t>
      </w:r>
      <w:r w:rsidR="00E96D86" w:rsidRPr="00240269">
        <w:rPr>
          <w:rFonts w:ascii="Arial" w:hAnsi="Arial" w:cs="Arial"/>
          <w:bCs/>
          <w:i/>
          <w:iCs/>
        </w:rPr>
        <w:t xml:space="preserve"> </w:t>
      </w:r>
      <w:r w:rsidRPr="00240269">
        <w:rPr>
          <w:rFonts w:ascii="Arial" w:hAnsi="Arial" w:cs="Arial"/>
          <w:bCs/>
          <w:i/>
          <w:iCs/>
        </w:rPr>
        <w:t xml:space="preserve">Ma il padrone, rispondendo a uno di loro, disse: “Amico, io non ti faccio torto. Non hai forse concordato con me per un denaro? Prendi il tuo e vattene. Ma io voglio dare anche a quest’ultimo quanto a te: </w:t>
      </w:r>
      <w:bookmarkStart w:id="0" w:name="_Hlk196920652"/>
      <w:r w:rsidRPr="00240269">
        <w:rPr>
          <w:rFonts w:ascii="Arial" w:hAnsi="Arial" w:cs="Arial"/>
          <w:bCs/>
          <w:i/>
          <w:iCs/>
        </w:rPr>
        <w:t xml:space="preserve">non posso fare delle mie cose quello che voglio? </w:t>
      </w:r>
      <w:bookmarkEnd w:id="0"/>
      <w:r w:rsidRPr="00240269">
        <w:rPr>
          <w:rFonts w:ascii="Arial" w:hAnsi="Arial" w:cs="Arial"/>
          <w:bCs/>
          <w:i/>
          <w:iCs/>
        </w:rPr>
        <w:t>Oppure tu sei invidioso perché io sono buono?”. Così gli ultimi saranno primi e i primi, ultimi».</w:t>
      </w:r>
      <w:r w:rsidR="00E96D86" w:rsidRPr="00240269">
        <w:rPr>
          <w:rFonts w:ascii="Arial" w:hAnsi="Arial" w:cs="Arial"/>
          <w:bCs/>
          <w:i/>
          <w:iCs/>
        </w:rPr>
        <w:t xml:space="preserve"> </w:t>
      </w:r>
      <w:r w:rsidR="00535CA5">
        <w:rPr>
          <w:rFonts w:ascii="Arial" w:hAnsi="Arial" w:cs="Arial"/>
          <w:bCs/>
          <w:i/>
          <w:iCs/>
        </w:rPr>
        <w:t>(</w:t>
      </w:r>
      <w:r w:rsidR="00E96D86" w:rsidRPr="00240269">
        <w:rPr>
          <w:rFonts w:ascii="Arial" w:hAnsi="Arial" w:cs="Arial"/>
          <w:bCs/>
          <w:i/>
          <w:iCs/>
        </w:rPr>
        <w:t>Mt 20,1-16</w:t>
      </w:r>
      <w:r w:rsidR="00E96D86" w:rsidRPr="00240269">
        <w:rPr>
          <w:rFonts w:ascii="Arial" w:hAnsi="Arial" w:cs="Arial"/>
          <w:bCs/>
          <w:i/>
          <w:iCs/>
        </w:rPr>
        <w:t>).</w:t>
      </w:r>
    </w:p>
    <w:p w14:paraId="327A1240" w14:textId="2948A8E7" w:rsidR="00331D0E" w:rsidRDefault="00240269" w:rsidP="00E96D86">
      <w:pPr>
        <w:spacing w:after="120"/>
        <w:jc w:val="both"/>
        <w:rPr>
          <w:rFonts w:ascii="Arial" w:hAnsi="Arial" w:cs="Arial"/>
          <w:bCs/>
        </w:rPr>
      </w:pPr>
      <w:r w:rsidRPr="00240269">
        <w:rPr>
          <w:rFonts w:ascii="Arial" w:hAnsi="Arial" w:cs="Arial"/>
          <w:bCs/>
        </w:rPr>
        <w:t xml:space="preserve">Il </w:t>
      </w:r>
      <w:r>
        <w:rPr>
          <w:rFonts w:ascii="Arial" w:hAnsi="Arial" w:cs="Arial"/>
          <w:bCs/>
        </w:rPr>
        <w:t>Padre ordina che si inizi dai primi perché s</w:t>
      </w:r>
      <w:r w:rsidR="00C942CC">
        <w:rPr>
          <w:rFonts w:ascii="Arial" w:hAnsi="Arial" w:cs="Arial"/>
          <w:bCs/>
        </w:rPr>
        <w:t>e</w:t>
      </w:r>
      <w:r>
        <w:rPr>
          <w:rFonts w:ascii="Arial" w:hAnsi="Arial" w:cs="Arial"/>
          <w:bCs/>
        </w:rPr>
        <w:t xml:space="preserve"> fosse venuto a mancare il denaro, </w:t>
      </w:r>
      <w:r w:rsidR="00C942CC">
        <w:rPr>
          <w:rFonts w:ascii="Arial" w:hAnsi="Arial" w:cs="Arial"/>
          <w:bCs/>
        </w:rPr>
        <w:t>non avrebbe potuto osservare le regole dalla giustizia e sarebbe risultato inadempiente. Invece avendo assolto tutti gli obblighi di giustizia, poi consegnarsi interamente alla sua carità infinita.</w:t>
      </w:r>
    </w:p>
    <w:p w14:paraId="7A67E736" w14:textId="77777777" w:rsidR="00BC36A2" w:rsidRDefault="00BC36A2" w:rsidP="00331D0E">
      <w:pPr>
        <w:spacing w:after="120"/>
        <w:jc w:val="both"/>
        <w:rPr>
          <w:rFonts w:ascii="Arial" w:hAnsi="Arial" w:cs="Arial"/>
          <w:b/>
          <w:i/>
          <w:iCs/>
        </w:rPr>
      </w:pPr>
      <w:r>
        <w:rPr>
          <w:rFonts w:ascii="Arial" w:hAnsi="Arial" w:cs="Arial"/>
          <w:b/>
          <w:i/>
          <w:iCs/>
        </w:rPr>
        <w:t>La verità del</w:t>
      </w:r>
      <w:r w:rsidR="00600A40" w:rsidRPr="00331D0E">
        <w:rPr>
          <w:rFonts w:ascii="Arial" w:hAnsi="Arial" w:cs="Arial"/>
          <w:b/>
          <w:i/>
          <w:iCs/>
        </w:rPr>
        <w:t>la carità</w:t>
      </w:r>
      <w:r w:rsidR="00600A40">
        <w:rPr>
          <w:rFonts w:ascii="Arial" w:hAnsi="Arial" w:cs="Arial"/>
          <w:b/>
          <w:i/>
          <w:iCs/>
        </w:rPr>
        <w:t xml:space="preserve">. </w:t>
      </w:r>
    </w:p>
    <w:p w14:paraId="37EC7170" w14:textId="24D78076" w:rsidR="00331D0E" w:rsidRPr="009B39E8" w:rsidRDefault="00331D0E" w:rsidP="00331D0E">
      <w:pPr>
        <w:spacing w:after="120"/>
        <w:jc w:val="both"/>
        <w:rPr>
          <w:rFonts w:ascii="Arial" w:hAnsi="Arial" w:cs="Arial"/>
          <w:bCs/>
        </w:rPr>
      </w:pPr>
      <w:r w:rsidRPr="009B39E8">
        <w:rPr>
          <w:rFonts w:ascii="Arial" w:hAnsi="Arial" w:cs="Arial"/>
          <w:bCs/>
        </w:rPr>
        <w:t xml:space="preserve">La carità, vera virtù teologale, cosa è? La carità è dare vita ad ogni Parola di Dio, con l’amore del Padre, la grazia di Cristo Gesù, nella comunione dello Spirito Santo, che è dato perché ci indichi chi dobbiamo amore e come dobbiamo amarlo concretamente. Lo Spirito Santo versa nel nostro cuore l’amore del Padre, ci aiata a trasformarlo in grazia di salvezza, ci indica o ci muove perché noi diamo amore e grazia di Cristo sempre secondo la volontà del Padre, mai secondo la nostra. L’amore è di Dio, vissuto secondo la virtù della carità, deve far sì che in noi sia il Padre ad amare chi lui vuole amare, sia il Figlio a versare la sua grazia a chi lui vuole dare la sua grazia, sia lo Spirito Santo a governare ogni moto del nostro cuore, ogni sentimento, ogni desiderio di bene. Senza questo intimo legame con la Beata Trinità non esiste la virtù teologale in noi. Abbiamo un amore antropologico, ma non teologico, perché manca la fonte dell’amore, della grazia, della verità, della giustizia, della modalità ed essenza del vero amore. </w:t>
      </w:r>
    </w:p>
    <w:p w14:paraId="04C8A2DE" w14:textId="77777777" w:rsidR="00331D0E" w:rsidRPr="009B39E8" w:rsidRDefault="00331D0E" w:rsidP="00331D0E">
      <w:pPr>
        <w:spacing w:after="120"/>
        <w:jc w:val="both"/>
        <w:rPr>
          <w:rFonts w:ascii="Arial" w:hAnsi="Arial" w:cs="Arial"/>
          <w:bCs/>
        </w:rPr>
      </w:pPr>
      <w:r w:rsidRPr="009B39E8">
        <w:rPr>
          <w:rFonts w:ascii="Arial" w:hAnsi="Arial" w:cs="Arial"/>
          <w:bCs/>
        </w:rPr>
        <w:t xml:space="preserve">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w:t>
      </w:r>
    </w:p>
    <w:p w14:paraId="201CD593" w14:textId="77777777" w:rsidR="00331D0E" w:rsidRPr="009B39E8" w:rsidRDefault="00331D0E" w:rsidP="00331D0E">
      <w:pPr>
        <w:spacing w:after="120"/>
        <w:jc w:val="both"/>
        <w:rPr>
          <w:rFonts w:ascii="Arial" w:hAnsi="Arial" w:cs="Arial"/>
          <w:bCs/>
        </w:rPr>
      </w:pPr>
      <w:r w:rsidRPr="009B39E8">
        <w:rPr>
          <w:rFonts w:ascii="Arial" w:hAnsi="Arial" w:cs="Arial"/>
          <w:bCs/>
        </w:rPr>
        <w:lastRenderedPageBreak/>
        <w:t>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w:t>
      </w:r>
    </w:p>
    <w:p w14:paraId="0D3A215A" w14:textId="77777777" w:rsidR="00331D0E" w:rsidRPr="009B39E8" w:rsidRDefault="00331D0E" w:rsidP="00331D0E">
      <w:pPr>
        <w:spacing w:after="120"/>
        <w:jc w:val="both"/>
        <w:rPr>
          <w:rFonts w:ascii="Arial" w:hAnsi="Arial" w:cs="Arial"/>
          <w:bCs/>
        </w:rPr>
      </w:pPr>
      <w:r w:rsidRPr="009B39E8">
        <w:rPr>
          <w:rFonts w:ascii="Arial" w:hAnsi="Arial" w:cs="Arial"/>
          <w:bCs/>
        </w:rPr>
        <w:t xml:space="preserve">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w:t>
      </w:r>
    </w:p>
    <w:p w14:paraId="42FCBF8D" w14:textId="3734CF58" w:rsidR="00331D0E" w:rsidRPr="009B39E8" w:rsidRDefault="00331D0E" w:rsidP="00331D0E">
      <w:pPr>
        <w:spacing w:after="120"/>
        <w:jc w:val="both"/>
        <w:rPr>
          <w:rFonts w:ascii="Arial" w:hAnsi="Arial" w:cs="Arial"/>
          <w:bCs/>
        </w:rPr>
      </w:pPr>
      <w:r w:rsidRPr="009B39E8">
        <w:rPr>
          <w:rFonts w:ascii="Arial" w:hAnsi="Arial" w:cs="Arial"/>
          <w:bCs/>
        </w:rPr>
        <w:t xml:space="preserve">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 Nella fede, Dio ci parla e chiama. Nella speranza opera il nostro futuro. Nella carità costruisce il nostro presente, trasformandolo poi in futuro eterno per noi. Ma è sempre Dio che opera tutto in tutti, in Cristo Gesù, per mezzo del suo Santo Spirito. </w:t>
      </w:r>
    </w:p>
    <w:p w14:paraId="754D6DCB" w14:textId="77777777" w:rsidR="00331D0E" w:rsidRPr="009B39E8" w:rsidRDefault="00331D0E" w:rsidP="00331D0E">
      <w:pPr>
        <w:spacing w:after="120"/>
        <w:jc w:val="both"/>
        <w:rPr>
          <w:rFonts w:ascii="Arial" w:hAnsi="Arial" w:cs="Arial"/>
          <w:bCs/>
        </w:rPr>
      </w:pPr>
      <w:r w:rsidRPr="009B39E8">
        <w:rPr>
          <w:rFonts w:ascii="Arial" w:hAnsi="Arial" w:cs="Arial"/>
          <w:bCs/>
        </w:rPr>
        <w:t>La vera carità.  La conversione alla vera carità è il frutto più nobile, più eccelso della nostra vera conversione a Cristo Signore. Perché essa è il frutto più nobile ed eccelso? Perché per il cristiano la carità è il dono di tutto l’amore del Padre versato dallo Spirito Santo nel nostro cuore a noi che siamo corpo di Cristo, tralci della sua vera vite. Cosa significa allora convertirsi alla vera carità? Significa impegno costante, duraturo, senza alcuna interruzione, per trasformare, sempre con la potenza dello Spirito Santo la mente di Cristo in nostra mente, il cuore di Cristo in nostro cuore, l’anima di Cristo in nostra anima, la volontà di Cristo in nostra volontà, il Padre di Cristo in nostro Padre, lo Spirito di Cristo in nostro Spirito. Perché questa trasformazione di Cristo in nostra vita è necessaria? Perché se vogliamo amare con la carità del Padre, nello Spirito Santo, possiamo amare solo facendo divenire nostra la vita di Cristo. È questa la vera carità da dare al mondo intero: la vita di Cristo attraverso il dono della nostra vita. Donando al mondo la vita di Cristo attraverso il dono della nostra vita, Cristo Gesù compie per il mondo intero il suo mistero di redenzione, di salvezza nel dono della verità, della grazia, della luce, della giustizia, della pace, della vita eterna.</w:t>
      </w:r>
    </w:p>
    <w:p w14:paraId="367A0254" w14:textId="77777777" w:rsidR="00331D0E" w:rsidRPr="009B39E8" w:rsidRDefault="00331D0E" w:rsidP="00331D0E">
      <w:pPr>
        <w:spacing w:after="120"/>
        <w:jc w:val="both"/>
        <w:rPr>
          <w:rFonts w:ascii="Arial" w:hAnsi="Arial" w:cs="Arial"/>
          <w:bCs/>
        </w:rPr>
      </w:pPr>
      <w:r w:rsidRPr="009B39E8">
        <w:rPr>
          <w:rFonts w:ascii="Arial" w:hAnsi="Arial" w:cs="Arial"/>
          <w:bCs/>
        </w:rPr>
        <w:t xml:space="preserve">Possiamo dire di essere convertiti alla vera carità, quando possiamo affermare nello Spirito Santo quando testimoniava l’Apostolo Paolo ai Galati: “Non sono più io che vivo, vive in me veramente Cristo Gesù”. Se in me vive Cristo Gesù, allora mai potrò produrre una sola opera della carne: “fornicazione, impurità, dissolutezza, idolatria, stregonerie, inimicizie, discordia, gelosia, dissensi, divisioni, fazioni, invidie, ubriachezze, orge e cose del genere”. Sempre produrrò un frutto di Spirito Santo: “amore, gioia, pace, magnanimità, benevolenza, bontà, fedeltà, mitezza, dominio di sé” (cfr. Gal 5,1-26). Di certo mai potrò attestare che mi sono convertito alla vera carità, se in me ancora vi regna un solo desiderio anche di un piccolissimo male da arrecare ad un mio fratello. Questa finezza di coscienza è solo frutto della potenza che governa in mio cuore che è cuore di Gesù Signore. Quando il cuore di Cristo non governa il mio cuore, allora anche se uccido sia fisicamente o anche spiritualmente un fratello, questa opera è dichiarata vero atto di latria, vera adorazione, vero culto reso alla verità. Certo. Si tratta di opera di carità, si tratta però di un’opera di carità diabolica e non certo opera della carità de Padre versata in noi dallo Spirito Santo. Quando possiamo dire di essere convertiti alla vera carità del Padre? Mai. Siamo sempre esposti alla tentazione e sempre i pensieri del male si insinuano nella nostra mente  e governano il nostro cuore-. Per questo è chiesto al cristiano di crescere sempre più nella formazione di Cristo in lui. Più spazio del cuore diamo allo Spirito Santo e più ne togliamo al principe delle tenebre. La Madre di Dio ci aiuti. Vogliamo convertici alla purissima carità del Padre. </w:t>
      </w:r>
    </w:p>
    <w:p w14:paraId="01B8147B" w14:textId="77777777" w:rsidR="00331D0E" w:rsidRPr="009B39E8" w:rsidRDefault="00331D0E" w:rsidP="00331D0E">
      <w:pPr>
        <w:spacing w:after="120"/>
        <w:jc w:val="both"/>
        <w:rPr>
          <w:rFonts w:ascii="Arial" w:hAnsi="Arial" w:cs="Arial"/>
          <w:bCs/>
        </w:rPr>
      </w:pPr>
      <w:r w:rsidRPr="009B39E8">
        <w:rPr>
          <w:rFonts w:ascii="Arial" w:hAnsi="Arial" w:cs="Arial"/>
          <w:bCs/>
        </w:rPr>
        <w:t xml:space="preserve">Rettitudine nell’amore. Quando un discepolo di Gesù vive la rettitudine nell’amore? La vive quando mette a frutto, sull’esempio di Cristo Gesù, guidato e mosso dallo Spirito Santo, tutto l’amore che il Padre ha versato nel suo cuore per mezzo del suo Santo: “Giustificati dunque per </w:t>
      </w:r>
      <w:r w:rsidRPr="009B39E8">
        <w:rPr>
          <w:rFonts w:ascii="Arial" w:hAnsi="Arial" w:cs="Arial"/>
          <w:bCs/>
        </w:rPr>
        <w:lastRenderedPageBreak/>
        <w:t xml:space="preserve">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0DF65C7F" w14:textId="77777777" w:rsidR="00331D0E" w:rsidRPr="009B39E8" w:rsidRDefault="00331D0E" w:rsidP="00331D0E">
      <w:pPr>
        <w:spacing w:after="120"/>
        <w:jc w:val="both"/>
        <w:rPr>
          <w:rFonts w:ascii="Arial" w:hAnsi="Arial" w:cs="Arial"/>
          <w:bCs/>
        </w:rPr>
      </w:pPr>
      <w:r w:rsidRPr="009B39E8">
        <w:rPr>
          <w:rFonts w:ascii="Arial" w:hAnsi="Arial" w:cs="Arial"/>
          <w:bCs/>
        </w:rPr>
        <w:t xml:space="preserve">Dobbiamo però porre attenzione a non pensare che il Padre abbia versato tutto il suo amore una volta soltanto nella nostra vita. Il Padre attimo per attimo vuole colmarci del suo amore perché noi lo facciamo fruttificare nella storia. Perché noi possiamo fruttificare tutto l’amore che il Padre versa nel nostro cuore, occorre che noi siamo piantati nel cuore di Cristo Gesù. Se un albero esce dalla terra, più non fruttifica. Così è anche il cristiano. Se si separa dal cuore di Cristo diviene un albero secco. Il frutto del nostro amore dovrà essere frutto della Beata Trinità che vive in noi: Il Padre versa il suo amore per mezzo del suo Spirito nel nostro cuore che è in Cristo. Cristo dona la linfa all’amore del Padre. Lo Spirito Santo mette i suoi potenti doni e l’amore del padre produce secondo la sua volontà. Ogni frutto del suo amore sempre deve essere dalla sua volontà, mai dalla nostra. Anche questa è rettitudine di amore. </w:t>
      </w:r>
    </w:p>
    <w:p w14:paraId="29D2C32D" w14:textId="00033432" w:rsidR="00331D0E" w:rsidRPr="009B39E8" w:rsidRDefault="00331D0E" w:rsidP="00331D0E">
      <w:pPr>
        <w:spacing w:after="120"/>
        <w:jc w:val="both"/>
        <w:rPr>
          <w:rFonts w:ascii="Arial" w:hAnsi="Arial" w:cs="Arial"/>
          <w:bCs/>
        </w:rPr>
      </w:pPr>
      <w:r w:rsidRPr="009B39E8">
        <w:rPr>
          <w:rFonts w:ascii="Arial" w:hAnsi="Arial" w:cs="Arial"/>
          <w:bCs/>
        </w:rPr>
        <w:t xml:space="preserve">Ora è cosa salutare e buona offrire il pensiero dell’Apostolo Paolo sulla carità. Essendo il suo pensiero, pensiero dello Spirito Santo, esso di certo ci aiuterà ad entrare nel mistero di questa divina virtù. Virtù che è di Dio e per Lui diviene anche virtù dell’uomo. Senza questa virtù l’uomo mai potrà dirsi vero uomo. Se parlassi le lingue degli uomini e degli angeli, ma non avessi la carità, sarei come bronzo che rimbomba o come cimbalo che strepita.  La carità di Cristo Gesù consiste in una sola cosa: amare ogni uomo con lo stesso amore del Padre, che è amore di salvezza, redenzione, giustificazione, verità, vita eterna. Il cuore del Padre è nel cuore di Cristo. Cristo Gesù ama con lo stesso amore del Padre senza alcuna differenza. Questa verità vale anche per il cristiano. Ogni discepolo deve amare con il cuore di Cristo ogni uomo. Quello di Cristo è un amore crocifisso, dono totale. Dio è amore. Tutto ciò che fa lo fa per purissimo amore. Gesù è amore incarnato. Tutto ciò che fa, lo fa per purissimo amore. Anche lo Spirito Santo, che è amore, tutto ciò che fa lo fa per purissimo amore. Chi è in Cristo Gesù, è nell’amore del Padre, nella grazia di Cristo, nella comunione dello Spirito Santo, non può non agire se non per amore, con amore, nell’amore. Lui deve manifestare visibilmente la Trinità Invisibile. </w:t>
      </w:r>
    </w:p>
    <w:p w14:paraId="1596508B" w14:textId="77777777" w:rsidR="00331D0E" w:rsidRPr="009B39E8" w:rsidRDefault="00331D0E" w:rsidP="00331D0E">
      <w:pPr>
        <w:spacing w:after="120"/>
        <w:jc w:val="both"/>
        <w:rPr>
          <w:rFonts w:ascii="Arial" w:hAnsi="Arial" w:cs="Arial"/>
          <w:bCs/>
        </w:rPr>
      </w:pPr>
      <w:r w:rsidRPr="009B39E8">
        <w:rPr>
          <w:rFonts w:ascii="Arial" w:hAnsi="Arial" w:cs="Arial"/>
          <w:bCs/>
        </w:rPr>
        <w:t>E se avessi il dono della profezia, se conoscessi tutti i misteri e avessi tutta la conoscenza, se possedessi tanta fede da trasportare le montagne, ma non avessi la carità, non sarei nulla.  Parlare tutte le lingue degli uomini e degli angeli, a nulla serve se il cuore è senza il Padre, senza il Figlio, senza lo Spirito Santo. Ma nulla serve, nulla è utile, nulla giova quando il cuore è senza la Beata Trinità in esso. Perché non si ha nulla, pur credendo di possedere tutto? Perché questo possesso non giova per la vita eterna. È un possesso di superbia e non di umiltà, di esaltazione personale e non di carità. Non produce vita eterna. È un possesso che non converte, perché solo l’amore del Padre converte, per la grazia di Cristo Gesù, nella comunione dello Spirito Santo. Ogni carisma, ministero, attività deve essere sempre animato dalla grande carità. La carità è come il germe vitale in un seme di ghianda. Con il germe vitale il seme si sviluppa e l’albero diviene alto e maestoso e dura nei secoli. Senza germe vitale è solo materia inerte, senza vita. Tutto è la carità nell’uomo. Dio, il nostro Dio, tutto riveste di amore. Cosa sarebbe la sua onnipotenza e la sua onniscienza, la sua Signoria e ogni altra sua forza se non fosse governata dall’amore eterno che è la sua stessa natura? È l’amore che dona verità. Profezia, fede, scienza, conoscenza, sapienza, intelligenza, forza tutto deve essere posto a servizio dell’amore. Un potere non posto a servizio dell’amore, a nulla serve. La via della conversione e della salvezza è solo la carità.</w:t>
      </w:r>
    </w:p>
    <w:p w14:paraId="429CAB01" w14:textId="77777777" w:rsidR="00331D0E" w:rsidRPr="009B39E8" w:rsidRDefault="00331D0E" w:rsidP="00331D0E">
      <w:pPr>
        <w:spacing w:after="120"/>
        <w:jc w:val="both"/>
        <w:rPr>
          <w:rFonts w:ascii="Arial" w:hAnsi="Arial" w:cs="Arial"/>
          <w:bCs/>
        </w:rPr>
      </w:pPr>
      <w:r w:rsidRPr="009B39E8">
        <w:rPr>
          <w:rFonts w:ascii="Arial" w:hAnsi="Arial" w:cs="Arial"/>
          <w:bCs/>
        </w:rPr>
        <w:t xml:space="preserve">E se anche dessi in cibo tutti i miei beni e consegnassi il mio corpo per averne vanto, ma non avessi la carità, a nulla mi servirebbe.  Tutto ciò che l’uomo fa deve essere animato dalla carità. E se anche dessi in cibo tutti i miei beni e consegnassi il mio corpo per averne vanto, ma non avessi la carità, a nulla mi servirebbe. Sarebbe un gesto di superbia, non di amore. Qualsiasi cosa l’uomo faccia, deve essere colmata dalla grande carità. Ma cosa è la carità? È la ricerca del bene supremo dell’altro, frutto del rinnegamento di noi stessi. Nulla facciamo per noi. Tutto facciamo per il bene vero degli altri. La carità è volontà, cuore, mente, intelligenza, sapienza, </w:t>
      </w:r>
      <w:r w:rsidRPr="009B39E8">
        <w:rPr>
          <w:rFonts w:ascii="Arial" w:hAnsi="Arial" w:cs="Arial"/>
          <w:bCs/>
        </w:rPr>
        <w:lastRenderedPageBreak/>
        <w:t>scienza, studio, dottrina, arte, messi in opera con un solo fine: fare il più grande bene possibile ai fratelli. Gesù per il nostro bene diede a noi il Padre, lo Spirito Santo, tutto se stesso. Possiamo noi dire di amare se diamo noi stessi, che siamo polvere e cenere e non diamo il nostro Dio e Padre, il nostro Cristo e Salvatore, il nostro Spirito Santo, che è il Datore della vita, ad ogni nostro fratello? Possiamo dire di amare se nascondiamo il Vangelo sotto la pietra e rinneghiamo Cristo Gesù dinanzi ad ogni uomo? Il cristiano ama se dona se stesso, ma abitato dal Padre, dal Figlio e dallo Spirito Santo. Il cristiano ama se dona la Chiesa, la sua grazia, la sua luce, la sua verità, i suoi misteri. Il cristiano ama se lavora per la salvezza eterna di ogni suo fratello. Se il cristiano dona solo se stesso, come se stesso, è solo un cembalo vuoto. Il cristiano non è mandato nel mondo a dare se stesso o i suoi beni. È mandato per dare il bene di Dio che è Cristo Gesù, nello Spirito Santo. È mandato per dare la Chiesa e ogni suo dono di grazia e di verità. Questo è il suo amore. Oggi si dice di amare perché si dona un pezzo di pane o cose di questo mondo. Questo è amore umano, non divino. Non è la carità eterna di Dio, perché non si dona più Dio. Non si dona più Cristo Gesù. Non si dona più lo Spirito Santo. Non si dona più la Chiesa. Non si forma più il Corpo di Cristo. Non si indica più la via verso l’eternità. Si ama dalla falsità, dalla menzogna, dall’inganno. Non si ama dal Vangelo per fare entrare il mondo nel Vangelo. Anzi coloro che un tempo erano nel Vangelo sono usciti da esso per amare secondo il mondo. Ma noi siamo discepoli di Gesù e possiamo amare secondo verità solo dal cuore di Cristo, facendo ogni altro uomo cuore di Cristo.</w:t>
      </w:r>
    </w:p>
    <w:p w14:paraId="0F591C49" w14:textId="77777777" w:rsidR="00331D0E" w:rsidRPr="009B39E8" w:rsidRDefault="00331D0E" w:rsidP="00331D0E">
      <w:pPr>
        <w:spacing w:after="120"/>
        <w:jc w:val="both"/>
        <w:rPr>
          <w:rFonts w:ascii="Arial" w:hAnsi="Arial" w:cs="Arial"/>
          <w:bCs/>
        </w:rPr>
      </w:pPr>
      <w:r w:rsidRPr="009B39E8">
        <w:rPr>
          <w:rFonts w:ascii="Arial" w:hAnsi="Arial" w:cs="Arial"/>
          <w:bCs/>
        </w:rPr>
        <w:t>La carità è magnanima, benevola è la carità; non è invidiosa, non si vanta, non si gonfia d’orgoglio. Ora l’Apostolo non dona una definizione di ordine speculativo, sapienziale, teologico della carità. Ci svela cosa essa è manifestandoci ben quindici operazioni. La perfezione di chi ama è nel compiere anche lui tutte queste cose. Prime cinque operazioni: la carità è magnanima, benevola è la carità; non è invidiosa, non si vanta, non si gonfia d’orgoglio. Queste prime cinque operazioni ci rivelano che la carità non cerca il proprio bene, ma quello degli altri. Soprattutto ci rivelano che la carità è nemica della superbia. Nella superbia ogni uomo cerca se stesso. Nella carità ogni discepolo di Gesù cerca il bene più grande dell’altro e noi sappiamo che il bene più grande è Cristo.</w:t>
      </w:r>
    </w:p>
    <w:p w14:paraId="689EC49B" w14:textId="77777777" w:rsidR="00331D0E" w:rsidRPr="009B39E8" w:rsidRDefault="00331D0E" w:rsidP="00331D0E">
      <w:pPr>
        <w:spacing w:after="120"/>
        <w:jc w:val="both"/>
        <w:rPr>
          <w:rFonts w:ascii="Arial" w:hAnsi="Arial" w:cs="Arial"/>
          <w:bCs/>
        </w:rPr>
      </w:pPr>
      <w:r w:rsidRPr="009B39E8">
        <w:rPr>
          <w:rFonts w:ascii="Arial" w:hAnsi="Arial" w:cs="Arial"/>
          <w:bCs/>
        </w:rPr>
        <w:t>La carità è magnanima. La carità possiede un’anima grande, un’anima capace di annientarsi perché l’altro raggiunga il suo vero bene. La magnanimità è quella di Gesù Crocifisso. Lui si annienta, si umilia perché noi possiamo vivere. Ecco cosa chiede a ciascuno di noi la carità: sapersi sempre annientare, perdere, dare la vita per la salvezza dei fratelli. La salvezza non è solo nel tempo, è anche nell’eternità. La magnanimità deve produrre salvezza eterna.</w:t>
      </w:r>
    </w:p>
    <w:p w14:paraId="2DE94EF8" w14:textId="77777777" w:rsidR="00331D0E" w:rsidRPr="009B39E8" w:rsidRDefault="00331D0E" w:rsidP="00331D0E">
      <w:pPr>
        <w:spacing w:after="120"/>
        <w:jc w:val="both"/>
        <w:rPr>
          <w:rFonts w:ascii="Arial" w:hAnsi="Arial" w:cs="Arial"/>
          <w:bCs/>
        </w:rPr>
      </w:pPr>
      <w:r w:rsidRPr="009B39E8">
        <w:rPr>
          <w:rFonts w:ascii="Arial" w:hAnsi="Arial" w:cs="Arial"/>
          <w:bCs/>
        </w:rPr>
        <w:t xml:space="preserve">La carità è benevola. La carità ha un solo desiderio: volere, cercare, produrre, operare il bene più grande per gli altri. Qual è il bene più grande per ogni uomo? Dare loro il Padre, il Figlio, lo Spirito Santo, la Chiesa, la vita eterna. Se ci si ferma solo ad un bene materiale, la nostra non è vera benevolenza. La benevolenza del Signore è il suo amore eterno che ogni giorno crea cose nuove perché i suoi figli possano raggiungere la vita eterna. Benevolenza vera. “È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 Nessuno ti disprezzi! 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 La carità non vuole solo il bene di ogni uomo, vuole il vero bene. Qual è il vero bene? Divenire oggi veri figli di adozione del Padre, in Cristo, per opera dello Spirito Santo, e vero corpo di Cristo, vera Chiesa del Dio vivente. </w:t>
      </w:r>
    </w:p>
    <w:p w14:paraId="6A873FB5" w14:textId="77777777" w:rsidR="00331D0E" w:rsidRPr="009B39E8" w:rsidRDefault="00331D0E" w:rsidP="00331D0E">
      <w:pPr>
        <w:spacing w:after="120"/>
        <w:jc w:val="both"/>
        <w:rPr>
          <w:rFonts w:ascii="Arial" w:hAnsi="Arial" w:cs="Arial"/>
          <w:bCs/>
        </w:rPr>
      </w:pPr>
      <w:r w:rsidRPr="009B39E8">
        <w:rPr>
          <w:rFonts w:ascii="Arial" w:hAnsi="Arial" w:cs="Arial"/>
          <w:bCs/>
        </w:rPr>
        <w:lastRenderedPageBreak/>
        <w:t>La carità non è invidiosa. Perché la carità sia magnanima e benevola è necessario che essa non venga viziata da nessun moto di superbia, avarizia, lussuria, ira, gola, invidia, accidia. Va invece rivestita di ogni virtù.  La carità va vissuta nello Spirito Santo e secondo i suoi sette doni: sapienza, conoscenza, intelletto, consiglio, fortezza, scienza, pietà, timore del Signore. L’invidia, vizio capitale, non vuole che l’altro goda Dio e i suoi beni eterni. L’invidia è il vizio di Satana, a sua volta frutto della sua superbia. Per superbia Satana ha perso il Signore. Per invidia vuole che tutti lo perdono e per questo li tenta. Per la sua tentazione la morte è entrata nel mondo. Dicendo che la carità non è invidiosa, l’Apostolo vuole insegnarci che ogni dono dei fratelli viene da Dio, è un regalo del loro Signore e Padre, Creatore e Redentore. Può chi vuole il bene dei fratelli essere invidioso dei loro doni? Mai. Se è invidioso, di certo non ama il fratello. Non vuole il loro bene. Non solo non è invidioso, neanche è geloso. Chi è animato dalla carità, deve sempre gioire quando il Signore elargisce doni perché Lui possa essere amato. L’invidia della grazia altrui è anche peccato contro lo Spirito Santo. Peccato senza alcuna remissione, senza perdono. Chi cade in questo peccato è reo di morte eterna. Chi ama, mai potrà essere invidioso. L’invidia è carenza di amore. Non solo è carenza di amore, è anche volontà di distruzione di ogni altra fonte di amore e di verità. Mentre Dio moltiplica le sorgenti della vera vita, l’invidioso le distrugge. L’invidia è vero peccato contro l’amore del Padre.</w:t>
      </w:r>
    </w:p>
    <w:p w14:paraId="61A3E4C2" w14:textId="77777777" w:rsidR="00331D0E" w:rsidRPr="009B39E8" w:rsidRDefault="00331D0E" w:rsidP="00331D0E">
      <w:pPr>
        <w:spacing w:after="120"/>
        <w:jc w:val="both"/>
        <w:rPr>
          <w:rFonts w:ascii="Arial" w:hAnsi="Arial" w:cs="Arial"/>
          <w:bCs/>
        </w:rPr>
      </w:pPr>
      <w:r w:rsidRPr="009B39E8">
        <w:rPr>
          <w:rFonts w:ascii="Arial" w:hAnsi="Arial" w:cs="Arial"/>
          <w:bCs/>
        </w:rPr>
        <w:t xml:space="preserve">La carità non si vanta. Ci si può vantare di cose che sono nostre, frutto del nostro lavoro e del nostro impegno. Poiché noi stessi siamo interamente fatti da Dio, animati dal suo Santo Spirito, attrattati dalla sua luce, niente è da noi. Se tutto abbiamo ricevuto, se tutto riceviamo, se ogni cosa viene a noi dal Padre, per Cristo, nello Spirito Santo, di nulla ci possiamo vantare. Di ogni cosa dobbiamo ringraziare, lodare, benedire il Signore. Tutto è da lui. Tutto si riceve e di tutto e per tutto si rende grazie a Dio, riconoscendolo come la fonte, la sorgente, l’autore di ogni bene che è in noi e di ogni bene che Lui fa per mezzo di noi. Il Padre tutto fa per Cristo, tutto opera per il corpo di Cristo. </w:t>
      </w:r>
    </w:p>
    <w:p w14:paraId="678BD6CB" w14:textId="77777777" w:rsidR="00331D0E" w:rsidRPr="009B39E8" w:rsidRDefault="00331D0E" w:rsidP="00331D0E">
      <w:pPr>
        <w:spacing w:after="120"/>
        <w:jc w:val="both"/>
        <w:rPr>
          <w:rFonts w:ascii="Arial" w:hAnsi="Arial" w:cs="Arial"/>
          <w:bCs/>
        </w:rPr>
      </w:pPr>
      <w:r w:rsidRPr="009B39E8">
        <w:rPr>
          <w:rFonts w:ascii="Arial" w:hAnsi="Arial" w:cs="Arial"/>
          <w:bCs/>
        </w:rPr>
        <w:t>La carità non si gonfia d’orgoglio. Gonfiarsi è celebrazione del proprio nulla. L’orgoglio è figlio della superbia. Ci si appropria dei doni di Dio e li si sbandiera come fossero nostri meriti, nostre opere, nostra bravura, nostra intelligenza. Se tutto è per grazia e dalla grazia, se tutto viene operato in noi per Cristo, in Cristo, con Cristo, se ogni cosa è il frutto in noi dei doni dello Spirito Santo, di cosa ci possiamo inorgoglire come proveniente da noi? Di nessuna.</w:t>
      </w:r>
    </w:p>
    <w:p w14:paraId="7ABC0E4C" w14:textId="77777777" w:rsidR="00331D0E" w:rsidRPr="009B39E8" w:rsidRDefault="00331D0E" w:rsidP="00331D0E">
      <w:pPr>
        <w:spacing w:after="120"/>
        <w:jc w:val="both"/>
        <w:rPr>
          <w:rFonts w:ascii="Arial" w:hAnsi="Arial" w:cs="Arial"/>
          <w:bCs/>
        </w:rPr>
      </w:pPr>
      <w:r w:rsidRPr="009B39E8">
        <w:rPr>
          <w:rFonts w:ascii="Arial" w:hAnsi="Arial" w:cs="Arial"/>
          <w:bCs/>
        </w:rPr>
        <w:t>Non manca di rispetto, non cerca il proprio interesse, non si adira, non tiene conto del male ricevuto. Messo in chiara luce il principio, l’origine, l’essenza, la verità della carità, ora l’Apostolo Paolo tratta alcuni momenti concreti delle relazioni del discepolo di Gesù con se stesso e con ogni altro uomo. È nelle relazioni che tutto si compie. La carità non manca di rispetto, non cerca il proprio interesse, non si adira, non tiene conto del male ricevuto. Sono, queste, relazioni essenziali della vita. Le relazioni non sono però solo con gli altri, sono anche con noi stessi.</w:t>
      </w:r>
    </w:p>
    <w:p w14:paraId="1B7D70AC" w14:textId="77777777" w:rsidR="00331D0E" w:rsidRPr="009B39E8" w:rsidRDefault="00331D0E" w:rsidP="00331D0E">
      <w:pPr>
        <w:spacing w:after="120"/>
        <w:jc w:val="both"/>
        <w:rPr>
          <w:rFonts w:ascii="Arial" w:hAnsi="Arial" w:cs="Arial"/>
          <w:bCs/>
        </w:rPr>
      </w:pPr>
      <w:r w:rsidRPr="009B39E8">
        <w:rPr>
          <w:rFonts w:ascii="Arial" w:hAnsi="Arial" w:cs="Arial"/>
          <w:bCs/>
        </w:rPr>
        <w:t xml:space="preserve">La carità non manca di rispetto. Prima relazione: la carità non manca di rispetto. Cosa è il rispetto? È vedere Dio secondo la verità di Dio. Cristo secondo la verità di Cristo. Lo Spirito secondo la verità dello Spirito. È vedere la Chiesa secondo la verità della Chiesa. L’uomo secondo la verità dell’uomo. La verità dell’uomo è quella che gli ha dato il suo Dio e Creatore, non quella che l’uomo si dona o dona all’uomo. Rispetta chi vede dalla verità. Rispetta chi ama Dio, Gesù, lo Spirito, la Chiesa, ogni uomo secondo la verità di Dio, di Cristo, dello Spirito, della Chiesa, di ogni uomo. Se non si ama dalla verità, si mancherà sempre di rispetto. Anche il Vangelo va visto dalla verità. Qual è la verità di ogni uomo? Che giunga alla conoscenza della verità. Qual è la verità alla quale deve giungere? La verità è Cristo Gesù. Rispetta l’uomo chi lo conduce alla verità di Cristo. Nella verità di Cristo è la sua salvezza. </w:t>
      </w:r>
    </w:p>
    <w:p w14:paraId="36584217" w14:textId="77777777" w:rsidR="00331D0E" w:rsidRPr="009B39E8" w:rsidRDefault="00331D0E" w:rsidP="00331D0E">
      <w:pPr>
        <w:spacing w:after="120"/>
        <w:jc w:val="both"/>
        <w:rPr>
          <w:rFonts w:ascii="Arial" w:hAnsi="Arial" w:cs="Arial"/>
          <w:bCs/>
        </w:rPr>
      </w:pPr>
      <w:r w:rsidRPr="009B39E8">
        <w:rPr>
          <w:rFonts w:ascii="Arial" w:hAnsi="Arial" w:cs="Arial"/>
          <w:bCs/>
        </w:rPr>
        <w:t>La carità non cerca il proprio interesse. Seconda relazione: Si tratta della relazione con se stessi. La carità è il dono che il Padre fa di Cristo per la salvezza del mondo. È il dono che in Cristo fa di noi per la salvezza del mondo. Se la nostra vita va data in sacrificio per la salvezza del mondo, è evidente che nessuno di noi può cercare il suo interesse. Chi cerca il proprio interesse non ama, perché mai farà della sua vita un dono a Dio per la salvezza.</w:t>
      </w:r>
    </w:p>
    <w:p w14:paraId="72EC2A65" w14:textId="77777777" w:rsidR="00331D0E" w:rsidRPr="009B39E8" w:rsidRDefault="00331D0E" w:rsidP="00331D0E">
      <w:pPr>
        <w:spacing w:after="120"/>
        <w:jc w:val="both"/>
        <w:rPr>
          <w:rFonts w:ascii="Arial" w:hAnsi="Arial" w:cs="Arial"/>
          <w:bCs/>
        </w:rPr>
      </w:pPr>
      <w:r w:rsidRPr="009B39E8">
        <w:rPr>
          <w:rFonts w:ascii="Arial" w:hAnsi="Arial" w:cs="Arial"/>
          <w:bCs/>
        </w:rPr>
        <w:t>La carità non si adira. Terza relazione: La carità non solo non si adira, neanche potrà mai adirarsi. L’ira è il frutto della nostra volontà che chiede ad una persona di essere ciò che ancora non è. Non spetta a noi volere che l’altro sia. A noi spetta invece amare come Gesù, come Gesù offrire la nostra vita per la salvezza. Tempi e momenti della conversione e della santificazione sono del Signore. Appartengono a Lui. A noi è chiesto di farci sacrificio di salvezza.</w:t>
      </w:r>
    </w:p>
    <w:p w14:paraId="69234DD0" w14:textId="77777777" w:rsidR="00331D0E" w:rsidRPr="009B39E8" w:rsidRDefault="00331D0E" w:rsidP="00331D0E">
      <w:pPr>
        <w:spacing w:after="120"/>
        <w:jc w:val="both"/>
        <w:rPr>
          <w:rFonts w:ascii="Arial" w:hAnsi="Arial" w:cs="Arial"/>
          <w:bCs/>
        </w:rPr>
      </w:pPr>
      <w:r w:rsidRPr="009B39E8">
        <w:rPr>
          <w:rFonts w:ascii="Arial" w:hAnsi="Arial" w:cs="Arial"/>
          <w:bCs/>
        </w:rPr>
        <w:t xml:space="preserve">La carità non tiene conto del male ricevuto. Quarta relazione: La vita dal discepolo è data a Dio perché Dio ne faccia un sacrificio, un olocausto di redenzione. È data per espiare il peccato del mondo. Questo il suo vero fine. Può un cristiano tenere conto del male ricevuto se lui è mandato </w:t>
      </w:r>
      <w:r w:rsidRPr="009B39E8">
        <w:rPr>
          <w:rFonts w:ascii="Arial" w:hAnsi="Arial" w:cs="Arial"/>
          <w:bCs/>
        </w:rPr>
        <w:lastRenderedPageBreak/>
        <w:t xml:space="preserve">nel mondo per espiare il peccato del mondo, di ogni uomo? Il peccato è fatto contro Dio, ma offende anche il discepolo di Gesù. Il discepolo ha un solo obbligo: espiare. Ecco perché non tiene conto del male ricevuto. Se tiene conto non lo può espiare. Lui non solo deve perdonare, deve offrire la sua vita al Padre affinché per questo suo sacrificio in Cristo, anche il Padre perdoni il peccato. </w:t>
      </w:r>
    </w:p>
    <w:p w14:paraId="0A6D1EC6" w14:textId="77777777" w:rsidR="00331D0E" w:rsidRPr="009B39E8" w:rsidRDefault="00331D0E" w:rsidP="00331D0E">
      <w:pPr>
        <w:spacing w:after="120"/>
        <w:jc w:val="both"/>
        <w:rPr>
          <w:rFonts w:ascii="Arial" w:hAnsi="Arial" w:cs="Arial"/>
          <w:bCs/>
        </w:rPr>
      </w:pPr>
      <w:r w:rsidRPr="009B39E8">
        <w:rPr>
          <w:rFonts w:ascii="Arial" w:hAnsi="Arial" w:cs="Arial"/>
          <w:bCs/>
        </w:rPr>
        <w:t xml:space="preserve">Non gode dell’ingiustizia ma si rallegra della verità. Ecco altre due relazioni dell’uomo con i suoi fratelli. Come Dio non gode della morte dell’empio, dell’ingiusto, ma gioisce per ogni conversione che avviene nei cuori, così deve essere anche per il discepolo di Gesù. Come Dio si rallegra per la verità che entra in un cuore e la verità di Dio è Cristo Signore, così anche il discepolo deve gioire e rallegrarsi quando Cristo Signore prende possesso in un uomo. Il cristiano vive per Cristo, si rallegra di Cristo. </w:t>
      </w:r>
    </w:p>
    <w:p w14:paraId="17424F39" w14:textId="77777777" w:rsidR="00331D0E" w:rsidRPr="009B39E8" w:rsidRDefault="00331D0E" w:rsidP="00331D0E">
      <w:pPr>
        <w:spacing w:after="120"/>
        <w:jc w:val="both"/>
        <w:rPr>
          <w:rFonts w:ascii="Arial" w:hAnsi="Arial" w:cs="Arial"/>
          <w:bCs/>
        </w:rPr>
      </w:pPr>
      <w:r w:rsidRPr="009B39E8">
        <w:rPr>
          <w:rFonts w:ascii="Arial" w:hAnsi="Arial" w:cs="Arial"/>
          <w:bCs/>
        </w:rPr>
        <w:t>La carità non gode dell’ingiustizia. Il nostro Dio ha sempre manifestato per mezzo dei suoi profeti qual è la sua volontà: che ogni uomo si converta e ritorni nella vita. Questa è la gioia di Dio. Non c’è gioia per chi muore. La gioia del Padre è nella conversione, la gioia del cristiano deve essere nella conversione. Mai lui dovrà gioire perché un suo fratello è caduto nell’ingiustizia o perché a lui è stata fatta una ingiustizia. Si gode solo per il bene.</w:t>
      </w:r>
    </w:p>
    <w:p w14:paraId="65E60782" w14:textId="77777777" w:rsidR="00331D0E" w:rsidRPr="009B39E8" w:rsidRDefault="00331D0E" w:rsidP="00331D0E">
      <w:pPr>
        <w:spacing w:after="120"/>
        <w:jc w:val="both"/>
        <w:rPr>
          <w:rFonts w:ascii="Arial" w:hAnsi="Arial" w:cs="Arial"/>
          <w:bCs/>
        </w:rPr>
      </w:pPr>
      <w:r w:rsidRPr="009B39E8">
        <w:rPr>
          <w:rFonts w:ascii="Arial" w:hAnsi="Arial" w:cs="Arial"/>
          <w:bCs/>
        </w:rPr>
        <w:t>La carità si rallegra della verità. Qual è la verità della quale ci si deve rallegrare? È Cristo la verità. Il discepolo è nella gioia quando Cristo Gesù è conosciuto, amato, adorato, fatto conoscere ad ogni altro uomo. Quando un cristiano non si rallegra perché un suo fratello ritorna nella verità di Cristo e neanche lo accoglie, è segno che lui non ama Cristo Signore. Chi ama Cristo vuole che Cristo abiti in ogni cuore, sia la verità di ogni uomo. Ecco la grande carità dell’Apostolo Paolo. Lui vorrebbe essere escluso dall’amore di Cristo perché tutto il suo popolo fosse nella verità di Cristo. Lui darebbe la sua vita perché tutti i figli di Abramo riconoscessero Gesù.</w:t>
      </w:r>
    </w:p>
    <w:p w14:paraId="44BB0335" w14:textId="77777777" w:rsidR="00331D0E" w:rsidRPr="009B39E8" w:rsidRDefault="00331D0E" w:rsidP="00331D0E">
      <w:pPr>
        <w:spacing w:after="120"/>
        <w:jc w:val="both"/>
        <w:rPr>
          <w:rFonts w:ascii="Arial" w:hAnsi="Arial" w:cs="Arial"/>
          <w:bCs/>
        </w:rPr>
      </w:pPr>
      <w:r w:rsidRPr="009B39E8">
        <w:rPr>
          <w:rFonts w:ascii="Arial" w:hAnsi="Arial" w:cs="Arial"/>
          <w:bCs/>
        </w:rPr>
        <w:t xml:space="preserve">Tutto scusa, tutto crede, tutto spera, tutto sopporta. Ecco le ultime quattro proprietà, qualità, operazioni della vera carità. Essa tutto scusa, tutto crede, tutto spera, tutto sopporta. La carità non esce mai dalla Parola del Signore, mai dal Vangelo, mai dalla Rivelazione. </w:t>
      </w:r>
    </w:p>
    <w:p w14:paraId="5576E131" w14:textId="77777777" w:rsidR="00331D0E" w:rsidRPr="009B39E8" w:rsidRDefault="00331D0E" w:rsidP="00331D0E">
      <w:pPr>
        <w:spacing w:after="120"/>
        <w:jc w:val="both"/>
        <w:rPr>
          <w:rFonts w:ascii="Arial" w:hAnsi="Arial" w:cs="Arial"/>
          <w:bCs/>
        </w:rPr>
      </w:pPr>
      <w:r w:rsidRPr="009B39E8">
        <w:rPr>
          <w:rFonts w:ascii="Arial" w:hAnsi="Arial" w:cs="Arial"/>
          <w:bCs/>
        </w:rPr>
        <w:t>La carità tutto scusa. Cristo Gesù scusa i suoi carnefici davanti al Padre suo. Non li accusa. Non li condanna. Chiede per loro il perdono. Anche il discepolo deve scusare e chiedere perdono per chi lo offende o lo uccide. La vita del cristiano è un dono fatto al Padre, in Cristo per la redenzione e la salvezza dei suoi fratelli. Se è dono per la salvezza, sempre deve rimanere dono. Se è dono, deve essere offerta proprio per coloro che lo offendono.</w:t>
      </w:r>
    </w:p>
    <w:p w14:paraId="4CAA05F1" w14:textId="77777777" w:rsidR="00331D0E" w:rsidRPr="009B39E8" w:rsidRDefault="00331D0E" w:rsidP="00331D0E">
      <w:pPr>
        <w:spacing w:after="120"/>
        <w:jc w:val="both"/>
        <w:rPr>
          <w:rFonts w:ascii="Arial" w:hAnsi="Arial" w:cs="Arial"/>
          <w:bCs/>
        </w:rPr>
      </w:pPr>
      <w:r w:rsidRPr="009B39E8">
        <w:rPr>
          <w:rFonts w:ascii="Arial" w:hAnsi="Arial" w:cs="Arial"/>
          <w:bCs/>
        </w:rPr>
        <w:t xml:space="preserve">La carità tutto crede. Cosa crede la carità? Ogni Parola detta da Dio all’uomo. Solo nella Parola di Dio e di Cristo Gesù è la nostra vita eterna. Non si vive di carità, quando non si crede in tutta la Parola del Vangelo. Oggi noi non viviamo di carità, perché abbiamo rinnegato il Vangelo, chi in tutto e chi in parte, chi in una parola, chi in un versetto, chi in una pericope, chi in un capitolo, chi in un intero libro. Si ama da tutto il Vangelo, non da una parte. La parzialità sia nella fede creduta che nella fede insegnata, predicata, annunziata è un abominio dinanzi al Signore. La parzialità è dono di un Dio falso, di un Cristo falso, di uno Spirito Santo falso, di una Chiesa falsa. </w:t>
      </w:r>
    </w:p>
    <w:p w14:paraId="2AB38F3E" w14:textId="1BD32871" w:rsidR="00D914A2" w:rsidRDefault="00331D0E" w:rsidP="00331D0E">
      <w:pPr>
        <w:spacing w:after="120"/>
        <w:jc w:val="both"/>
        <w:rPr>
          <w:rFonts w:ascii="Arial" w:hAnsi="Arial" w:cs="Arial"/>
          <w:bCs/>
        </w:rPr>
      </w:pPr>
      <w:r w:rsidRPr="009B39E8">
        <w:rPr>
          <w:rFonts w:ascii="Arial" w:hAnsi="Arial" w:cs="Arial"/>
          <w:bCs/>
        </w:rPr>
        <w:t xml:space="preserve">La carità tutto spera. Cosa spera la carità? Che ogni Parola proferita dal Signore si compia. Senza questa speranza si perde la fede, ci si allontana dalla vera carità. Tutto è nella Parola del Signore. Quanto detto si compirà. Si compirà in ciò che dice di male e in ciò che dice di bene. Si compirà quando annuncia la morte e quando annuncia la vita, quando promette la maledizione e quando proclama la benedizione. La carità tutto sopporta. Cosa sopporta la carità? Ogni sofferenza, ogni dolore, ogni privazione, ogni malattia, ogni ingiustizia subita, ogni crocifissione fisica e spirituale, ogni calunnia e malvagità, ogni cattiveria contro di noi. Perché sopporta tutto la carità? Perché la carità ci fa a vera immagine di Cristo Crocifisso per la salvezza del mondo. Chi si offre in sacrificio al Padre, deve essere santo nel corpo, nel cuore, nella mente, nell’anima. Un solo pensiero non santo rende non puro il nostro sacrificio. Non può essere offerto al Padre per la redenzione del mondo. Chi vuole offrirsi a Dio in olocausto di redenzione deve essere mondo come Cristo è mondo.  </w:t>
      </w:r>
    </w:p>
    <w:p w14:paraId="0131FD4F" w14:textId="4FD001C5" w:rsidR="00D914A2" w:rsidRDefault="00BC36A2" w:rsidP="00331D0E">
      <w:pPr>
        <w:spacing w:after="120"/>
        <w:jc w:val="both"/>
        <w:rPr>
          <w:rFonts w:ascii="Arial" w:hAnsi="Arial" w:cs="Arial"/>
          <w:bCs/>
        </w:rPr>
      </w:pPr>
      <w:r>
        <w:rPr>
          <w:rFonts w:ascii="Arial" w:hAnsi="Arial" w:cs="Arial"/>
          <w:bCs/>
        </w:rPr>
        <w:t xml:space="preserve">Oggi la nostra carità è gravemente ammalata. Si vive una carità materiale, senza però osservare la perfetta giustizia. Non si vive la carità spirituale che va posta a fondamento di ogni carità materiale. Ma anche la carità materiale non si vive dal cuore di Dio, ma si vive dal cuore dell’uomo. La Madre di Dio, la Donna dalla perfetta carità, venga e ci insegni come vivere e la giustizia e la carità secondo il cuore del Padre, nel cuore del Figlio, per mozione dello Spirito Santo. </w:t>
      </w:r>
    </w:p>
    <w:p w14:paraId="3F01A3EF" w14:textId="77777777" w:rsidR="00BC36A2" w:rsidRDefault="00BC36A2" w:rsidP="00331D0E">
      <w:pPr>
        <w:spacing w:after="120"/>
        <w:jc w:val="both"/>
        <w:rPr>
          <w:rFonts w:ascii="Arial" w:hAnsi="Arial" w:cs="Arial"/>
          <w:bCs/>
        </w:rPr>
      </w:pPr>
    </w:p>
    <w:sectPr w:rsidR="00BC36A2" w:rsidSect="00BC36A2">
      <w:type w:val="oddPage"/>
      <w:pgSz w:w="11906" w:h="16838" w:code="9"/>
      <w:pgMar w:top="1134" w:right="170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269"/>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0E"/>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35CA5"/>
    <w:rsid w:val="00541556"/>
    <w:rsid w:val="0054166E"/>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959"/>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0A40"/>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0EDF"/>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59A3"/>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1BA"/>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A7834"/>
    <w:rsid w:val="009B07E5"/>
    <w:rsid w:val="009B17EF"/>
    <w:rsid w:val="009B237D"/>
    <w:rsid w:val="009B26AF"/>
    <w:rsid w:val="009B3996"/>
    <w:rsid w:val="009B39E8"/>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573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09C7"/>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36A2"/>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42CC"/>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14A2"/>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AB7"/>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D86"/>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0CE8"/>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11740</Words>
  <Characters>66920</Characters>
  <Application>Microsoft Office Word</Application>
  <DocSecurity>0</DocSecurity>
  <Lines>557</Lines>
  <Paragraphs>157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19</cp:revision>
  <cp:lastPrinted>2010-11-10T17:24:00Z</cp:lastPrinted>
  <dcterms:created xsi:type="dcterms:W3CDTF">2025-03-20T05:43:00Z</dcterms:created>
  <dcterms:modified xsi:type="dcterms:W3CDTF">2025-04-30T14:51:00Z</dcterms:modified>
</cp:coreProperties>
</file>